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BEDD7" w14:textId="7FEE618A" w:rsidR="00AD6CB8" w:rsidRDefault="00AD6CB8" w:rsidP="00442DDC">
      <w:pPr>
        <w:pStyle w:val="Heading1"/>
      </w:pPr>
      <w:r w:rsidRPr="00442DDC">
        <w:drawing>
          <wp:anchor distT="0" distB="0" distL="0" distR="182880" simplePos="0" relativeHeight="251659264" behindDoc="0" locked="0" layoutInCell="1" allowOverlap="1" wp14:anchorId="6FEE172E" wp14:editId="04999D11">
            <wp:simplePos x="0" y="0"/>
            <wp:positionH relativeFrom="page">
              <wp:posOffset>432714</wp:posOffset>
            </wp:positionH>
            <wp:positionV relativeFrom="page">
              <wp:posOffset>476885</wp:posOffset>
            </wp:positionV>
            <wp:extent cx="1600200" cy="1590675"/>
            <wp:effectExtent l="0" t="0" r="0" b="0"/>
            <wp:wrapSquare wrapText="right"/>
            <wp:docPr id="1" name="Imag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1590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42DDC">
        <w:t>Scrubs Academy</w:t>
      </w:r>
      <w:r w:rsidRPr="0048121A">
        <w:t xml:space="preserve"> I</w:t>
      </w:r>
    </w:p>
    <w:p w14:paraId="0DE04194" w14:textId="6EDC889C" w:rsidR="00AD6CB8" w:rsidRPr="0048121A" w:rsidRDefault="00AD6CB8" w:rsidP="00AD6CB8">
      <w:pPr>
        <w:pStyle w:val="Heading2"/>
      </w:pPr>
      <w:r w:rsidRPr="0048121A">
        <w:t>June 15-18, 2026</w:t>
      </w:r>
    </w:p>
    <w:p w14:paraId="6F407087" w14:textId="7720D8E6" w:rsidR="00AD6CB8" w:rsidRPr="0048121A" w:rsidRDefault="003E3C8F" w:rsidP="007E30ED">
      <w:pPr>
        <w:pStyle w:val="Heading2"/>
      </w:pPr>
      <w:r w:rsidRPr="0048121A">
        <mc:AlternateContent>
          <mc:Choice Requires="wps">
            <w:drawing>
              <wp:anchor distT="0" distB="0" distL="0" distR="0" simplePos="0" relativeHeight="251661312" behindDoc="0" locked="0" layoutInCell="1" allowOverlap="1" wp14:anchorId="74DE3CA8" wp14:editId="03418193">
                <wp:simplePos x="0" y="0"/>
                <wp:positionH relativeFrom="page">
                  <wp:posOffset>2229485</wp:posOffset>
                </wp:positionH>
                <wp:positionV relativeFrom="page">
                  <wp:posOffset>1984096</wp:posOffset>
                </wp:positionV>
                <wp:extent cx="4995746" cy="45719"/>
                <wp:effectExtent l="0" t="0" r="8255" b="18415"/>
                <wp:wrapNone/>
                <wp:docPr id="2" name="Graphic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V="1">
                          <a:off x="0" y="0"/>
                          <a:ext cx="4995746" cy="457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27320">
                              <a:moveTo>
                                <a:pt x="0" y="0"/>
                              </a:moveTo>
                              <a:lnTo>
                                <a:pt x="5226951" y="0"/>
                              </a:lnTo>
                            </a:path>
                          </a:pathLst>
                        </a:custGeom>
                        <a:ln w="25400">
                          <a:solidFill>
                            <a:srgbClr val="11443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C76165" id="Graphic 2" o:spid="_x0000_s1026" alt="&quot;&quot;" style="position:absolute;margin-left:175.55pt;margin-top:156.25pt;width:393.35pt;height:3.6pt;flip:y;z-index: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5227320,4571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" path="m,l5226951,e" filled="f" strokecolor="#114432" strokeweight="2pt">
                <v:path arrowok="t"/>
                <w10:wrap anchorx="page" anchory="page"/>
              </v:shape>
            </w:pict>
          </mc:Fallback>
        </mc:AlternateContent>
      </w:r>
      <w:r w:rsidR="00AD6CB8" w:rsidRPr="0048121A">
        <w:t>Grand Forks, North Dakota</w:t>
      </w:r>
    </w:p>
    <w:p w14:paraId="1B8794CB" w14:textId="77777777" w:rsidR="007E30ED" w:rsidRPr="00DC61D3" w:rsidRDefault="007E30ED" w:rsidP="00DC61D3">
      <w:pPr>
        <w:pStyle w:val="WhatWhenWhere"/>
        <w:tabs>
          <w:tab w:val="clear" w:pos="1440"/>
          <w:tab w:val="left" w:pos="1170"/>
        </w:tabs>
      </w:pPr>
      <w:r w:rsidRPr="00DC61D3">
        <w:rPr>
          <w:rStyle w:val="StrongGreen"/>
        </w:rPr>
        <w:t>What?</w:t>
      </w:r>
      <w:r w:rsidRPr="00DC61D3">
        <w:tab/>
        <w:t>R-COOL-Health Scrubs Academy I</w:t>
      </w:r>
    </w:p>
    <w:p w14:paraId="3B63F8A7" w14:textId="77777777" w:rsidR="007E30ED" w:rsidRPr="00DC61D3" w:rsidRDefault="007E30ED" w:rsidP="00DC61D3">
      <w:pPr>
        <w:pStyle w:val="WhatWhenWhere"/>
        <w:tabs>
          <w:tab w:val="clear" w:pos="1440"/>
          <w:tab w:val="left" w:pos="1170"/>
        </w:tabs>
      </w:pPr>
      <w:r w:rsidRPr="00DC61D3">
        <w:rPr>
          <w:rStyle w:val="StrongGreen"/>
        </w:rPr>
        <w:t>When?</w:t>
      </w:r>
      <w:r w:rsidRPr="00DC61D3">
        <w:tab/>
        <w:t>June 15-18, 2026</w:t>
      </w:r>
    </w:p>
    <w:p w14:paraId="0546EE65" w14:textId="77777777" w:rsidR="007E30ED" w:rsidRPr="00DC61D3" w:rsidRDefault="007E30ED" w:rsidP="00DC61D3">
      <w:pPr>
        <w:pStyle w:val="WhatWhenWhere"/>
        <w:tabs>
          <w:tab w:val="clear" w:pos="1440"/>
          <w:tab w:val="left" w:pos="1170"/>
        </w:tabs>
      </w:pPr>
      <w:r w:rsidRPr="00DC61D3">
        <w:rPr>
          <w:rStyle w:val="StrongGreen"/>
        </w:rPr>
        <w:t>Where?</w:t>
      </w:r>
      <w:r w:rsidRPr="00DC61D3">
        <w:tab/>
        <w:t>University of North Dakota</w:t>
      </w:r>
    </w:p>
    <w:p w14:paraId="0D34565C" w14:textId="77777777" w:rsidR="007E30ED" w:rsidRPr="00DC61D3" w:rsidRDefault="007E30ED" w:rsidP="00DC61D3">
      <w:pPr>
        <w:pStyle w:val="WhatWhenWhere"/>
        <w:tabs>
          <w:tab w:val="clear" w:pos="1440"/>
          <w:tab w:val="left" w:pos="1170"/>
        </w:tabs>
      </w:pPr>
      <w:r w:rsidRPr="00DC61D3">
        <w:rPr>
          <w:rStyle w:val="StrongGreen"/>
        </w:rPr>
        <w:t>Cost?</w:t>
      </w:r>
      <w:r w:rsidRPr="00DC61D3">
        <w:tab/>
        <w:t>$ 275</w:t>
      </w:r>
    </w:p>
    <w:p w14:paraId="69B0CF4B" w14:textId="344DFACB" w:rsidR="00442DDC" w:rsidRPr="00DC61D3" w:rsidRDefault="00442DDC" w:rsidP="00DC61D3">
      <w:pPr>
        <w:pStyle w:val="WhatWhenWhere"/>
        <w:tabs>
          <w:tab w:val="clear" w:pos="1440"/>
          <w:tab w:val="left" w:pos="1170"/>
        </w:tabs>
      </w:pPr>
      <w:r w:rsidRPr="00DC61D3">
        <w:rPr>
          <w:rStyle w:val="StrongGreen"/>
        </w:rPr>
        <w:t>Why?</w:t>
      </w:r>
      <w:r w:rsidRPr="00DC61D3">
        <w:tab/>
        <w:t>To learn what healthcare professionals do in FUN and INTERACTIVE ways!</w:t>
      </w:r>
    </w:p>
    <w:p w14:paraId="0F0CE55B" w14:textId="1C9D6315" w:rsidR="00442DDC" w:rsidRPr="00DC61D3" w:rsidRDefault="00442DDC" w:rsidP="00A45B27">
      <w:pPr>
        <w:pStyle w:val="WhatWhenWhere"/>
        <w:tabs>
          <w:tab w:val="clear" w:pos="1440"/>
          <w:tab w:val="left" w:pos="1170"/>
        </w:tabs>
      </w:pPr>
      <w:r w:rsidRPr="00DC61D3">
        <w:rPr>
          <w:rStyle w:val="StrongGreen"/>
        </w:rPr>
        <w:t>Who?</w:t>
      </w:r>
      <w:r w:rsidRPr="00DC61D3">
        <w:tab/>
        <w:t>Any North Dakota student who has completed 6th, 7th, or 8th grade</w:t>
      </w:r>
    </w:p>
    <w:p w14:paraId="031F6783" w14:textId="0CD8BC22" w:rsidR="003E3C8F" w:rsidRDefault="000E395A" w:rsidP="00DC61D3">
      <w:pPr>
        <w:ind w:right="270"/>
      </w:pPr>
      <w:r w:rsidRPr="0048121A">
        <w:t xml:space="preserve">You’ll get to dissect an </w:t>
      </w:r>
      <w:r w:rsidRPr="00467C0F">
        <w:t>eyeball</w:t>
      </w:r>
      <w:r w:rsidRPr="0048121A">
        <w:t>, interact with human simulators medical students use, become HIPAA certified, and learn about many different body systems and how healthcare professionals work with those systems. Professions you will learn about:</w:t>
      </w:r>
    </w:p>
    <w:p w14:paraId="3F3BB00B" w14:textId="77777777" w:rsidR="00442DDC" w:rsidRDefault="00442DDC" w:rsidP="00442DDC">
      <w:pPr>
        <w:pStyle w:val="ListBullet"/>
        <w:numPr>
          <w:ilvl w:val="0"/>
          <w:numId w:val="0"/>
        </w:numPr>
        <w:sectPr w:rsidR="00442DDC" w:rsidSect="00DC61D3">
          <w:footerReference w:type="default" r:id="rId8"/>
          <w:pgSz w:w="12240" w:h="15840"/>
          <w:pgMar w:top="720" w:right="900" w:bottom="720" w:left="1080" w:header="720" w:footer="1881" w:gutter="0"/>
          <w:cols w:space="720"/>
          <w:docGrid w:linePitch="381"/>
        </w:sectPr>
      </w:pPr>
    </w:p>
    <w:p w14:paraId="6FD08BCC" w14:textId="77777777" w:rsidR="000E395A" w:rsidRDefault="000E395A" w:rsidP="000E395A">
      <w:pPr>
        <w:pStyle w:val="ListBullet"/>
        <w:tabs>
          <w:tab w:val="clear" w:pos="360"/>
          <w:tab w:val="num" w:pos="540"/>
        </w:tabs>
        <w:ind w:left="540"/>
      </w:pPr>
      <w:r>
        <w:t>Respiratory therapy</w:t>
      </w:r>
    </w:p>
    <w:p w14:paraId="2E9011C3" w14:textId="77777777" w:rsidR="000E395A" w:rsidRDefault="000E395A" w:rsidP="000E395A">
      <w:pPr>
        <w:pStyle w:val="ListBullet"/>
        <w:tabs>
          <w:tab w:val="clear" w:pos="360"/>
          <w:tab w:val="num" w:pos="540"/>
        </w:tabs>
        <w:ind w:left="540"/>
      </w:pPr>
      <w:r>
        <w:t>Optometry</w:t>
      </w:r>
    </w:p>
    <w:p w14:paraId="68063B08" w14:textId="77777777" w:rsidR="000E395A" w:rsidRDefault="000E395A" w:rsidP="000E395A">
      <w:pPr>
        <w:pStyle w:val="ListBullet"/>
        <w:tabs>
          <w:tab w:val="clear" w:pos="360"/>
          <w:tab w:val="num" w:pos="540"/>
        </w:tabs>
        <w:ind w:left="540"/>
      </w:pPr>
      <w:r>
        <w:t>Animal assisted therapy</w:t>
      </w:r>
    </w:p>
    <w:p w14:paraId="52138FE6" w14:textId="065F5C7E" w:rsidR="000E395A" w:rsidRDefault="00442DDC" w:rsidP="000E395A">
      <w:pPr>
        <w:pStyle w:val="ListBullet"/>
        <w:tabs>
          <w:tab w:val="clear" w:pos="360"/>
          <w:tab w:val="num" w:pos="540"/>
        </w:tabs>
        <w:ind w:left="540"/>
      </w:pPr>
      <w:r>
        <w:t>Chiropractor</w:t>
      </w:r>
    </w:p>
    <w:p w14:paraId="53845D45" w14:textId="77777777" w:rsidR="000E395A" w:rsidRDefault="000E395A" w:rsidP="000E395A">
      <w:pPr>
        <w:pStyle w:val="ListBullet"/>
        <w:tabs>
          <w:tab w:val="clear" w:pos="360"/>
          <w:tab w:val="num" w:pos="540"/>
        </w:tabs>
        <w:ind w:left="540"/>
      </w:pPr>
      <w:r>
        <w:t>Dietetics</w:t>
      </w:r>
    </w:p>
    <w:p w14:paraId="17FAFD6E" w14:textId="77777777" w:rsidR="000E395A" w:rsidRDefault="000E395A" w:rsidP="000E395A">
      <w:pPr>
        <w:pStyle w:val="ListBullet"/>
        <w:tabs>
          <w:tab w:val="clear" w:pos="360"/>
          <w:tab w:val="num" w:pos="540"/>
        </w:tabs>
        <w:ind w:left="540"/>
      </w:pPr>
      <w:r>
        <w:t>Occupational therapy</w:t>
      </w:r>
    </w:p>
    <w:p w14:paraId="12D924E1" w14:textId="77777777" w:rsidR="000E395A" w:rsidRDefault="000E395A" w:rsidP="000E395A">
      <w:pPr>
        <w:pStyle w:val="ListBullet"/>
        <w:tabs>
          <w:tab w:val="clear" w:pos="360"/>
          <w:tab w:val="num" w:pos="540"/>
        </w:tabs>
        <w:ind w:left="540"/>
      </w:pPr>
      <w:r>
        <w:t>Pharmacy</w:t>
      </w:r>
    </w:p>
    <w:p w14:paraId="2F687CE5" w14:textId="77777777" w:rsidR="000E395A" w:rsidRDefault="000E395A" w:rsidP="000E395A">
      <w:pPr>
        <w:pStyle w:val="ListBullet"/>
        <w:tabs>
          <w:tab w:val="clear" w:pos="360"/>
          <w:tab w:val="num" w:pos="540"/>
        </w:tabs>
        <w:ind w:left="540"/>
      </w:pPr>
      <w:r>
        <w:t>Physical therapy</w:t>
      </w:r>
    </w:p>
    <w:p w14:paraId="568C16A9" w14:textId="77777777" w:rsidR="000E395A" w:rsidRDefault="000E395A" w:rsidP="000E395A">
      <w:pPr>
        <w:pStyle w:val="ListBullet"/>
        <w:tabs>
          <w:tab w:val="clear" w:pos="360"/>
          <w:tab w:val="num" w:pos="540"/>
        </w:tabs>
        <w:ind w:left="540"/>
      </w:pPr>
      <w:r>
        <w:t>EMS</w:t>
      </w:r>
    </w:p>
    <w:p w14:paraId="574E3772" w14:textId="77777777" w:rsidR="000E395A" w:rsidRDefault="000E395A" w:rsidP="000E395A">
      <w:pPr>
        <w:pStyle w:val="ListBullet"/>
        <w:tabs>
          <w:tab w:val="clear" w:pos="360"/>
          <w:tab w:val="num" w:pos="540"/>
        </w:tabs>
        <w:ind w:left="540"/>
      </w:pPr>
      <w:r>
        <w:t>Mental health</w:t>
      </w:r>
    </w:p>
    <w:p w14:paraId="6EB1F963" w14:textId="77777777" w:rsidR="000E395A" w:rsidRDefault="000E395A" w:rsidP="000E395A">
      <w:pPr>
        <w:pStyle w:val="ListBullet"/>
        <w:tabs>
          <w:tab w:val="clear" w:pos="360"/>
          <w:tab w:val="num" w:pos="540"/>
        </w:tabs>
        <w:ind w:left="540"/>
      </w:pPr>
      <w:r>
        <w:t>Radiology</w:t>
      </w:r>
    </w:p>
    <w:p w14:paraId="3CB93729" w14:textId="6DD7F323" w:rsidR="000E395A" w:rsidRDefault="000E395A" w:rsidP="000E395A">
      <w:pPr>
        <w:pStyle w:val="ListBullet"/>
        <w:tabs>
          <w:tab w:val="clear" w:pos="360"/>
          <w:tab w:val="num" w:pos="540"/>
        </w:tabs>
        <w:ind w:left="540"/>
      </w:pPr>
      <w:r>
        <w:t>Med</w:t>
      </w:r>
      <w:r w:rsidR="00764EEE">
        <w:t>i</w:t>
      </w:r>
      <w:r>
        <w:t>cal laboratory science</w:t>
      </w:r>
    </w:p>
    <w:p w14:paraId="288604D3" w14:textId="1EE286BD" w:rsidR="000E395A" w:rsidRDefault="000E395A" w:rsidP="000E395A">
      <w:pPr>
        <w:pStyle w:val="ListBullet"/>
        <w:tabs>
          <w:tab w:val="clear" w:pos="360"/>
          <w:tab w:val="num" w:pos="540"/>
        </w:tabs>
        <w:ind w:left="540"/>
      </w:pPr>
      <w:r>
        <w:t xml:space="preserve">Social </w:t>
      </w:r>
      <w:r w:rsidR="00764EEE">
        <w:t>w</w:t>
      </w:r>
      <w:r>
        <w:t>ork</w:t>
      </w:r>
    </w:p>
    <w:p w14:paraId="3873DFD4" w14:textId="77777777" w:rsidR="000E395A" w:rsidRDefault="000E395A" w:rsidP="000E395A">
      <w:pPr>
        <w:pStyle w:val="ListBullet"/>
        <w:tabs>
          <w:tab w:val="clear" w:pos="360"/>
          <w:tab w:val="num" w:pos="540"/>
        </w:tabs>
        <w:ind w:left="540"/>
      </w:pPr>
      <w:r>
        <w:t>Nursing</w:t>
      </w:r>
    </w:p>
    <w:p w14:paraId="505EA54D" w14:textId="77777777" w:rsidR="000E395A" w:rsidRDefault="000E395A" w:rsidP="000E395A">
      <w:pPr>
        <w:pStyle w:val="ListBullet"/>
        <w:tabs>
          <w:tab w:val="clear" w:pos="360"/>
          <w:tab w:val="num" w:pos="540"/>
        </w:tabs>
        <w:ind w:left="540"/>
      </w:pPr>
      <w:r>
        <w:t>Physician</w:t>
      </w:r>
    </w:p>
    <w:p w14:paraId="59F85A48" w14:textId="77777777" w:rsidR="000E395A" w:rsidRDefault="000E395A" w:rsidP="000E395A">
      <w:pPr>
        <w:pStyle w:val="ListBullet"/>
        <w:tabs>
          <w:tab w:val="clear" w:pos="360"/>
          <w:tab w:val="num" w:pos="540"/>
        </w:tabs>
        <w:ind w:left="540"/>
      </w:pPr>
      <w:r>
        <w:t>Public health</w:t>
      </w:r>
    </w:p>
    <w:p w14:paraId="27AC57CC" w14:textId="77777777" w:rsidR="000E395A" w:rsidRDefault="000E395A" w:rsidP="000E395A">
      <w:pPr>
        <w:pStyle w:val="ListBullet"/>
        <w:tabs>
          <w:tab w:val="clear" w:pos="360"/>
          <w:tab w:val="num" w:pos="540"/>
        </w:tabs>
        <w:ind w:left="540"/>
      </w:pPr>
      <w:r>
        <w:t>Dentistry</w:t>
      </w:r>
    </w:p>
    <w:p w14:paraId="19B0E635" w14:textId="77777777" w:rsidR="000E395A" w:rsidRDefault="000E395A" w:rsidP="000E395A">
      <w:pPr>
        <w:pStyle w:val="ListBullet"/>
        <w:tabs>
          <w:tab w:val="clear" w:pos="360"/>
          <w:tab w:val="num" w:pos="540"/>
        </w:tabs>
        <w:ind w:left="540"/>
      </w:pPr>
      <w:r>
        <w:t>And many more</w:t>
      </w:r>
    </w:p>
    <w:p w14:paraId="6FDD5B4D" w14:textId="77777777" w:rsidR="003E3C8F" w:rsidRDefault="003E3C8F" w:rsidP="000E395A">
      <w:pPr>
        <w:sectPr w:rsidR="003E3C8F" w:rsidSect="004A44BA">
          <w:type w:val="continuous"/>
          <w:pgSz w:w="12240" w:h="15840"/>
          <w:pgMar w:top="720" w:right="1071" w:bottom="720" w:left="1359" w:header="720" w:footer="1881" w:gutter="0"/>
          <w:cols w:num="2" w:space="76"/>
          <w:docGrid w:linePitch="381"/>
        </w:sectPr>
      </w:pPr>
    </w:p>
    <w:p w14:paraId="726F29AB" w14:textId="77777777" w:rsidR="00DC61D3" w:rsidRDefault="000E395A" w:rsidP="00DC61D3">
      <w:pPr>
        <w:ind w:right="360"/>
      </w:pPr>
      <w:r w:rsidRPr="00442DDC">
        <w:rPr>
          <w:rStyle w:val="Strong"/>
        </w:rPr>
        <w:t>Interested in attending?</w:t>
      </w:r>
      <w:r w:rsidRPr="0048121A">
        <w:t xml:space="preserve">  </w:t>
      </w:r>
      <w:hyperlink r:id="rId9" w:history="1">
        <w:r w:rsidRPr="0048121A">
          <w:rPr>
            <w:rStyle w:val="Hyperlink"/>
          </w:rPr>
          <w:t>ruralhealth.und.edu/projects/scrubs-program/academy</w:t>
        </w:r>
      </w:hyperlink>
    </w:p>
    <w:p w14:paraId="327C4277" w14:textId="2D9E6B8D" w:rsidR="000E395A" w:rsidRPr="00DC61D3" w:rsidRDefault="000E395A" w:rsidP="00DC61D3">
      <w:pPr>
        <w:ind w:right="360"/>
        <w:rPr>
          <w:rStyle w:val="Strong"/>
        </w:rPr>
      </w:pPr>
      <w:r w:rsidRPr="00DC61D3">
        <w:rPr>
          <w:rStyle w:val="Strong"/>
        </w:rPr>
        <w:t xml:space="preserve">Deadline </w:t>
      </w:r>
      <w:r w:rsidR="00442DDC" w:rsidRPr="00DC61D3">
        <w:rPr>
          <w:rStyle w:val="Strong"/>
        </w:rPr>
        <w:t>to</w:t>
      </w:r>
      <w:r w:rsidRPr="00DC61D3">
        <w:rPr>
          <w:rStyle w:val="Strong"/>
        </w:rPr>
        <w:t xml:space="preserve"> apply is 11:59 pm Central, April 30, 2026.</w:t>
      </w:r>
    </w:p>
    <w:p w14:paraId="640EA672" w14:textId="3873BE03" w:rsidR="000E395A" w:rsidRPr="0048121A" w:rsidRDefault="000E395A" w:rsidP="00DC61D3">
      <w:pPr>
        <w:ind w:right="360"/>
      </w:pPr>
      <w:r w:rsidRPr="00442DDC">
        <w:rPr>
          <w:rStyle w:val="Strong"/>
        </w:rPr>
        <w:t>Questions?</w:t>
      </w:r>
      <w:r w:rsidRPr="0048121A">
        <w:t xml:space="preserve"> Nicole Threadgold • (701) 330-3264 • </w:t>
      </w:r>
      <w:hyperlink r:id="rId10" w:history="1">
        <w:r w:rsidR="00467C0F" w:rsidRPr="0067437A">
          <w:rPr>
            <w:rStyle w:val="Hyperlink"/>
          </w:rPr>
          <w:t>nicole.threadgold@</w:t>
        </w:r>
        <w:r w:rsidR="00467C0F" w:rsidRPr="0067437A">
          <w:rPr>
            <w:rStyle w:val="Hyperlink"/>
          </w:rPr>
          <w:t>UND</w:t>
        </w:r>
        <w:r w:rsidR="00467C0F" w:rsidRPr="0067437A">
          <w:rPr>
            <w:rStyle w:val="Hyperlink"/>
          </w:rPr>
          <w:t>.edu</w:t>
        </w:r>
      </w:hyperlink>
    </w:p>
    <w:sectPr w:rsidR="000E395A" w:rsidRPr="0048121A" w:rsidSect="00DC61D3">
      <w:type w:val="continuous"/>
      <w:pgSz w:w="12240" w:h="15840"/>
      <w:pgMar w:top="720" w:right="1080" w:bottom="720" w:left="1080" w:header="720" w:footer="1881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645B03" w14:textId="77777777" w:rsidR="00053F3C" w:rsidRDefault="00053F3C" w:rsidP="00F9269E">
      <w:pPr>
        <w:spacing w:after="0" w:line="240" w:lineRule="auto"/>
      </w:pPr>
      <w:r>
        <w:separator/>
      </w:r>
    </w:p>
  </w:endnote>
  <w:endnote w:type="continuationSeparator" w:id="0">
    <w:p w14:paraId="04B980FB" w14:textId="77777777" w:rsidR="00053F3C" w:rsidRDefault="00053F3C" w:rsidP="00F926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0A9A0" w14:textId="31B054B1" w:rsidR="00F9269E" w:rsidRDefault="00F776EA">
    <w:pPr>
      <w:pStyle w:val="Footer"/>
    </w:pPr>
    <w:r w:rsidRPr="00903452">
      <w:rPr>
        <w:rFonts w:cstheme="minorHAnsi"/>
        <w:b/>
        <w:bCs/>
        <w:noProof/>
        <w:szCs w:val="30"/>
      </w:rPr>
      <w:drawing>
        <wp:anchor distT="0" distB="0" distL="0" distR="0" simplePos="0" relativeHeight="251659264" behindDoc="1" locked="0" layoutInCell="1" allowOverlap="1" wp14:anchorId="54ADCA37" wp14:editId="52090C2A">
          <wp:simplePos x="0" y="0"/>
          <wp:positionH relativeFrom="page">
            <wp:posOffset>345440</wp:posOffset>
          </wp:positionH>
          <wp:positionV relativeFrom="page">
            <wp:posOffset>8661121</wp:posOffset>
          </wp:positionV>
          <wp:extent cx="7122160" cy="1064895"/>
          <wp:effectExtent l="0" t="0" r="2540" b="1905"/>
          <wp:wrapNone/>
          <wp:docPr id="1783278575" name="Image 3" descr="Rural Collaborative Opportunities for Occuplational Learning in Health (R-COOL-Health) Scrubs Programs. 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 descr="Rural Collaborative Opportunities for Occuplational Learning in Health (R-COOL-Health) Scrubs Programs. 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122160" cy="10648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E8162D" w14:textId="77777777" w:rsidR="00053F3C" w:rsidRDefault="00053F3C" w:rsidP="00F9269E">
      <w:pPr>
        <w:spacing w:after="0" w:line="240" w:lineRule="auto"/>
      </w:pPr>
      <w:r>
        <w:separator/>
      </w:r>
    </w:p>
  </w:footnote>
  <w:footnote w:type="continuationSeparator" w:id="0">
    <w:p w14:paraId="230C883E" w14:textId="77777777" w:rsidR="00053F3C" w:rsidRDefault="00053F3C" w:rsidP="00F926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488C25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625320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69E"/>
    <w:rsid w:val="000162C6"/>
    <w:rsid w:val="00053F3C"/>
    <w:rsid w:val="0005772A"/>
    <w:rsid w:val="00083A56"/>
    <w:rsid w:val="000C31B5"/>
    <w:rsid w:val="000E395A"/>
    <w:rsid w:val="001B2A88"/>
    <w:rsid w:val="002A2BD0"/>
    <w:rsid w:val="002B464D"/>
    <w:rsid w:val="002C7C72"/>
    <w:rsid w:val="00354501"/>
    <w:rsid w:val="003E3C8F"/>
    <w:rsid w:val="00404AC6"/>
    <w:rsid w:val="004409BC"/>
    <w:rsid w:val="00442DDC"/>
    <w:rsid w:val="00467C0F"/>
    <w:rsid w:val="00496919"/>
    <w:rsid w:val="004A44BA"/>
    <w:rsid w:val="00590CC4"/>
    <w:rsid w:val="0060709F"/>
    <w:rsid w:val="00700919"/>
    <w:rsid w:val="00733A6B"/>
    <w:rsid w:val="00764EEE"/>
    <w:rsid w:val="0078541C"/>
    <w:rsid w:val="007A00D4"/>
    <w:rsid w:val="007A4CD5"/>
    <w:rsid w:val="007E30ED"/>
    <w:rsid w:val="008251B7"/>
    <w:rsid w:val="00836064"/>
    <w:rsid w:val="00861787"/>
    <w:rsid w:val="008E36AB"/>
    <w:rsid w:val="008F4585"/>
    <w:rsid w:val="00936023"/>
    <w:rsid w:val="0097123D"/>
    <w:rsid w:val="00A31D50"/>
    <w:rsid w:val="00A45B27"/>
    <w:rsid w:val="00A61553"/>
    <w:rsid w:val="00AD6CB8"/>
    <w:rsid w:val="00AE0D48"/>
    <w:rsid w:val="00BD7E3A"/>
    <w:rsid w:val="00BE147D"/>
    <w:rsid w:val="00D06F43"/>
    <w:rsid w:val="00D17C53"/>
    <w:rsid w:val="00DC61D3"/>
    <w:rsid w:val="00E02BD8"/>
    <w:rsid w:val="00E27F7F"/>
    <w:rsid w:val="00F776EA"/>
    <w:rsid w:val="00F92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52B90F0"/>
  <w15:chartTrackingRefBased/>
  <w15:docId w15:val="{F2804A5C-87BB-7346-A983-70BA15C20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61D3"/>
    <w:pPr>
      <w:widowControl w:val="0"/>
      <w:autoSpaceDE w:val="0"/>
      <w:autoSpaceDN w:val="0"/>
      <w:spacing w:line="276" w:lineRule="auto"/>
    </w:pPr>
    <w:rPr>
      <w:rFonts w:ascii="Calibri" w:eastAsia="Corbel" w:hAnsi="Calibri" w:cs="Corbel"/>
      <w:kern w:val="0"/>
      <w:sz w:val="28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42DDC"/>
    <w:pPr>
      <w:keepNext/>
      <w:keepLines/>
      <w:widowControl/>
      <w:autoSpaceDE/>
      <w:autoSpaceDN/>
      <w:spacing w:after="0" w:line="240" w:lineRule="auto"/>
      <w:outlineLvl w:val="0"/>
    </w:pPr>
    <w:rPr>
      <w:rFonts w:eastAsiaTheme="majorEastAsia" w:cstheme="majorBidi"/>
      <w:noProof/>
      <w:color w:val="114432"/>
      <w:kern w:val="2"/>
      <w:sz w:val="96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A2BD0"/>
    <w:pPr>
      <w:keepNext/>
      <w:keepLines/>
      <w:widowControl/>
      <w:autoSpaceDE/>
      <w:autoSpaceDN/>
      <w:spacing w:after="240" w:line="240" w:lineRule="auto"/>
      <w:contextualSpacing/>
      <w:outlineLvl w:val="1"/>
    </w:pPr>
    <w:rPr>
      <w:rFonts w:eastAsiaTheme="majorEastAsia" w:cstheme="majorBidi"/>
      <w:color w:val="000000" w:themeColor="text1"/>
      <w:kern w:val="2"/>
      <w:sz w:val="5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26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26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26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26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26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26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26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2DDC"/>
    <w:rPr>
      <w:rFonts w:ascii="Calibri" w:eastAsiaTheme="majorEastAsia" w:hAnsi="Calibri" w:cstheme="majorBidi"/>
      <w:noProof/>
      <w:color w:val="114432"/>
      <w:sz w:val="96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A2BD0"/>
    <w:rPr>
      <w:rFonts w:ascii="Calibri" w:eastAsiaTheme="majorEastAsia" w:hAnsi="Calibri" w:cstheme="majorBidi"/>
      <w:color w:val="000000" w:themeColor="text1"/>
      <w:sz w:val="5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26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269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269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269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269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269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269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26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26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26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926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26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269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269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9269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26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269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269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926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269E"/>
  </w:style>
  <w:style w:type="paragraph" w:styleId="Footer">
    <w:name w:val="footer"/>
    <w:basedOn w:val="Normal"/>
    <w:link w:val="FooterChar"/>
    <w:uiPriority w:val="99"/>
    <w:unhideWhenUsed/>
    <w:rsid w:val="00F926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269E"/>
  </w:style>
  <w:style w:type="character" w:styleId="Hyperlink">
    <w:name w:val="Hyperlink"/>
    <w:basedOn w:val="DefaultParagraphFont"/>
    <w:uiPriority w:val="99"/>
    <w:unhideWhenUsed/>
    <w:rsid w:val="004A44BA"/>
    <w:rPr>
      <w:color w:val="0F4F84"/>
      <w:u w:val="single"/>
    </w:rPr>
  </w:style>
  <w:style w:type="paragraph" w:styleId="ListBullet">
    <w:name w:val="List Bullet"/>
    <w:basedOn w:val="Normal"/>
    <w:uiPriority w:val="99"/>
    <w:unhideWhenUsed/>
    <w:rsid w:val="000E395A"/>
    <w:pPr>
      <w:numPr>
        <w:numId w:val="1"/>
      </w:numPr>
      <w:contextualSpacing/>
    </w:pPr>
  </w:style>
  <w:style w:type="character" w:styleId="Strong">
    <w:name w:val="Strong"/>
    <w:basedOn w:val="DefaultParagraphFont"/>
    <w:uiPriority w:val="22"/>
    <w:qFormat/>
    <w:rsid w:val="003E3C8F"/>
    <w:rPr>
      <w:b/>
      <w:bCs/>
    </w:rPr>
  </w:style>
  <w:style w:type="paragraph" w:customStyle="1" w:styleId="WhatWhenWhere">
    <w:name w:val="What When Where"/>
    <w:basedOn w:val="Normal"/>
    <w:qFormat/>
    <w:rsid w:val="00A45B27"/>
    <w:pPr>
      <w:tabs>
        <w:tab w:val="left" w:pos="1440"/>
      </w:tabs>
      <w:spacing w:line="300" w:lineRule="auto"/>
      <w:contextualSpacing/>
    </w:pPr>
    <w:rPr>
      <w:sz w:val="30"/>
      <w:szCs w:val="32"/>
    </w:rPr>
  </w:style>
  <w:style w:type="character" w:customStyle="1" w:styleId="StrongGreen">
    <w:name w:val="Strong Green"/>
    <w:basedOn w:val="Strong"/>
    <w:uiPriority w:val="1"/>
    <w:qFormat/>
    <w:rsid w:val="00DC61D3"/>
    <w:rPr>
      <w:b/>
      <w:bCs/>
      <w:color w:val="114432"/>
      <w:sz w:val="30"/>
      <w:szCs w:val="30"/>
    </w:rPr>
  </w:style>
  <w:style w:type="character" w:styleId="FollowedHyperlink">
    <w:name w:val="FollowedHyperlink"/>
    <w:basedOn w:val="DefaultParagraphFont"/>
    <w:uiPriority w:val="99"/>
    <w:semiHidden/>
    <w:unhideWhenUsed/>
    <w:rsid w:val="004A44BA"/>
    <w:rPr>
      <w:color w:val="0F4F84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06F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nicole.threadgold@UND.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ralhealth.und.edu/projects/scrubs-program/academy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153</Words>
  <Characters>987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1101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Scrubs Academy I</dc:title>
  <dc:subject/>
  <dc:creator>Center for Rural Health</dc:creator>
  <cp:keywords/>
  <dc:description/>
  <cp:lastModifiedBy>Arnold, Julie</cp:lastModifiedBy>
  <cp:revision>16</cp:revision>
  <dcterms:created xsi:type="dcterms:W3CDTF">2025-12-03T18:46:00Z</dcterms:created>
  <dcterms:modified xsi:type="dcterms:W3CDTF">2025-12-03T19:39:00Z</dcterms:modified>
  <cp:category/>
</cp:coreProperties>
</file>